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362"/>
        <w:gridCol w:w="1554"/>
        <w:gridCol w:w="1554"/>
        <w:gridCol w:w="4848"/>
      </w:tblGrid>
      <w:tr w:rsidR="00CB6739" w:rsidRPr="006841EB" w14:paraId="0618A018" w14:textId="77777777" w:rsidTr="00CB6739">
        <w:tc>
          <w:tcPr>
            <w:tcW w:w="0" w:type="auto"/>
            <w:gridSpan w:val="5"/>
            <w:shd w:val="clear" w:color="auto" w:fill="auto"/>
          </w:tcPr>
          <w:p w14:paraId="0286BD4B" w14:textId="77777777" w:rsidR="00CB6739" w:rsidRPr="00F53B45" w:rsidRDefault="00CB6739" w:rsidP="00785662">
            <w:pPr>
              <w:pStyle w:val="NormaleWeb"/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TECNOLOGIA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- 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SECOND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CB6739" w:rsidRPr="006841EB" w14:paraId="340B13D4" w14:textId="77777777" w:rsidTr="00CB6739">
        <w:tc>
          <w:tcPr>
            <w:tcW w:w="0" w:type="auto"/>
            <w:gridSpan w:val="5"/>
            <w:shd w:val="clear" w:color="auto" w:fill="auto"/>
          </w:tcPr>
          <w:p w14:paraId="79C274E3" w14:textId="77777777" w:rsidR="00CB6739" w:rsidRPr="00F53B45" w:rsidRDefault="00CB6739" w:rsidP="00785662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472FD6" w:rsidRPr="006841EB" w14:paraId="0C3F05EE" w14:textId="77777777" w:rsidTr="00CB6739">
        <w:tc>
          <w:tcPr>
            <w:tcW w:w="0" w:type="auto"/>
            <w:gridSpan w:val="3"/>
            <w:shd w:val="clear" w:color="auto" w:fill="auto"/>
          </w:tcPr>
          <w:p w14:paraId="280481CF" w14:textId="51D65785" w:rsidR="00CB6739" w:rsidRPr="00F53B45" w:rsidRDefault="00CB6739" w:rsidP="0078566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3B45">
              <w:rPr>
                <w:rFonts w:cstheme="minorHAnsi"/>
                <w:b/>
                <w:sz w:val="24"/>
                <w:szCs w:val="24"/>
              </w:rPr>
              <w:t>COMPETENZE DISCIPLINARI</w:t>
            </w:r>
          </w:p>
          <w:p w14:paraId="4FF4BB37" w14:textId="77777777" w:rsidR="00CB6739" w:rsidRDefault="00CB6739" w:rsidP="007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ABEFEB9" w14:textId="77777777" w:rsidR="00CB6739" w:rsidRPr="00F53B45" w:rsidRDefault="00CB6739" w:rsidP="007856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3B45"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472FD6" w:rsidRPr="006841EB" w14:paraId="7E6D9062" w14:textId="77777777" w:rsidTr="00CB6739">
        <w:tc>
          <w:tcPr>
            <w:tcW w:w="0" w:type="auto"/>
            <w:gridSpan w:val="3"/>
            <w:shd w:val="clear" w:color="auto" w:fill="auto"/>
          </w:tcPr>
          <w:p w14:paraId="68D345B6" w14:textId="77777777" w:rsidR="00CB6739" w:rsidRPr="00844912" w:rsidRDefault="00CB6739" w:rsidP="00CB6739">
            <w:pPr>
              <w:pStyle w:val="Paragrafoelenco"/>
              <w:numPr>
                <w:ilvl w:val="0"/>
                <w:numId w:val="3"/>
              </w:numPr>
              <w:rPr>
                <w:iCs/>
                <w:sz w:val="24"/>
                <w:szCs w:val="24"/>
              </w:rPr>
            </w:pPr>
            <w:r w:rsidRPr="00844912">
              <w:rPr>
                <w:iCs/>
                <w:sz w:val="24"/>
                <w:szCs w:val="24"/>
              </w:rPr>
              <w:t xml:space="preserve">Assumere un atteggiamento consapevole rispetto agli interventi e alle trasformazioni che l’uomo opera nei confronti dell’ambiente. </w:t>
            </w:r>
          </w:p>
          <w:p w14:paraId="0C26578C" w14:textId="77777777" w:rsidR="00CB6739" w:rsidRPr="00844912" w:rsidRDefault="00CB6739" w:rsidP="00CB6739">
            <w:pPr>
              <w:pStyle w:val="Paragrafoelenco"/>
              <w:numPr>
                <w:ilvl w:val="0"/>
                <w:numId w:val="3"/>
              </w:numPr>
              <w:rPr>
                <w:iCs/>
                <w:sz w:val="24"/>
                <w:szCs w:val="24"/>
              </w:rPr>
            </w:pPr>
            <w:r w:rsidRPr="00844912">
              <w:rPr>
                <w:iCs/>
                <w:sz w:val="24"/>
                <w:szCs w:val="24"/>
              </w:rPr>
              <w:t>Pensare e realizzare artefatti seguendo un iter progettuale ed esecutivo prevedendone la modalità di realizzazione, gli esiti e la possibilità dell’errore.</w:t>
            </w:r>
          </w:p>
          <w:p w14:paraId="35F95613" w14:textId="77777777" w:rsidR="00CB6739" w:rsidRPr="005F3B31" w:rsidRDefault="00CB6739" w:rsidP="00CB6739">
            <w:pPr>
              <w:pStyle w:val="Paragrafoelenco"/>
              <w:numPr>
                <w:ilvl w:val="0"/>
                <w:numId w:val="3"/>
              </w:numPr>
              <w:suppressAutoHyphens/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</w:pPr>
            <w:r w:rsidRPr="00844912">
              <w:rPr>
                <w:iCs/>
                <w:sz w:val="24"/>
                <w:szCs w:val="24"/>
              </w:rPr>
              <w:t>Sviluppare un pensiero critico rispetto agli effetti sociali e culturali della diffusione degli strumenti tecnologici.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967E3EE" w14:textId="77777777" w:rsidR="00CB6739" w:rsidRPr="005E1E33" w:rsidRDefault="00CB6739" w:rsidP="00CB6739">
            <w:pPr>
              <w:pStyle w:val="Paragrafoelenco"/>
              <w:numPr>
                <w:ilvl w:val="0"/>
                <w:numId w:val="3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5E1E33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Impegnarsi per l’accuratezza.</w:t>
            </w:r>
          </w:p>
          <w:p w14:paraId="619FF0CF" w14:textId="77777777" w:rsidR="00CB6739" w:rsidRPr="00844912" w:rsidRDefault="00CB6739" w:rsidP="00CB6739">
            <w:pPr>
              <w:pStyle w:val="Paragrafoelenco"/>
              <w:numPr>
                <w:ilvl w:val="0"/>
                <w:numId w:val="3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844912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Fare domande e porre problemi.</w:t>
            </w:r>
          </w:p>
          <w:p w14:paraId="4FE61CC0" w14:textId="77777777" w:rsidR="00CB6739" w:rsidRPr="00844912" w:rsidRDefault="00CB6739" w:rsidP="00CB6739">
            <w:pPr>
              <w:pStyle w:val="Paragrafoelenco"/>
              <w:numPr>
                <w:ilvl w:val="0"/>
                <w:numId w:val="3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844912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Creare, immaginare, innovare.</w:t>
            </w:r>
          </w:p>
          <w:p w14:paraId="49E9CCA3" w14:textId="77777777" w:rsidR="00CB6739" w:rsidRPr="00844912" w:rsidRDefault="00CB6739" w:rsidP="00CB6739">
            <w:pPr>
              <w:pStyle w:val="Paragrafoelenco"/>
              <w:numPr>
                <w:ilvl w:val="0"/>
                <w:numId w:val="3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844912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Pensare in modo interdipendente.</w:t>
            </w:r>
          </w:p>
          <w:p w14:paraId="295C6FB8" w14:textId="77777777" w:rsidR="00CB6739" w:rsidRPr="00844912" w:rsidRDefault="00CB6739" w:rsidP="00CB6739">
            <w:pPr>
              <w:pStyle w:val="Paragrafoelenco"/>
              <w:numPr>
                <w:ilvl w:val="0"/>
                <w:numId w:val="3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844912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Assumere rischi responsabili.</w:t>
            </w:r>
          </w:p>
          <w:p w14:paraId="5A36ABE7" w14:textId="77777777" w:rsidR="00CB6739" w:rsidRPr="00C96E64" w:rsidRDefault="00CB6739" w:rsidP="00785662">
            <w:pPr>
              <w:pStyle w:val="Paragrafoelenco"/>
              <w:suppressAutoHyphens/>
              <w:autoSpaceDN w:val="0"/>
              <w:spacing w:after="12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472FD6" w:rsidRPr="006841EB" w14:paraId="59A541C3" w14:textId="77777777" w:rsidTr="00CB6739">
        <w:tc>
          <w:tcPr>
            <w:tcW w:w="0" w:type="auto"/>
            <w:shd w:val="clear" w:color="auto" w:fill="auto"/>
            <w:textDirection w:val="btLr"/>
          </w:tcPr>
          <w:p w14:paraId="4C490D24" w14:textId="77777777" w:rsidR="00CB6739" w:rsidRPr="00293DAD" w:rsidRDefault="00CB6739" w:rsidP="007856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t>TRAGUARDI</w:t>
            </w:r>
          </w:p>
          <w:p w14:paraId="2989FC90" w14:textId="77777777" w:rsidR="00CB6739" w:rsidRPr="00293DAD" w:rsidRDefault="00CB6739" w:rsidP="007856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DAAFC07" w14:textId="77777777" w:rsidR="00CB6739" w:rsidRPr="00DD1BD7" w:rsidRDefault="00CB6739" w:rsidP="00CB6739">
            <w:pPr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D1BD7">
              <w:rPr>
                <w:rFonts w:eastAsia="Times New Roman" w:cstheme="minorHAnsi"/>
                <w:sz w:val="24"/>
                <w:szCs w:val="24"/>
                <w:lang w:eastAsia="it-IT"/>
              </w:rPr>
              <w:t>Conosce e utilizza vari oggetti e strumenti ed è in grado di realizzare semplici artefatti seguendo una metodologia progettuale.</w:t>
            </w:r>
          </w:p>
          <w:p w14:paraId="1393589C" w14:textId="77777777" w:rsidR="00CB6739" w:rsidRPr="00DD1BD7" w:rsidRDefault="00CB6739" w:rsidP="00CB6739">
            <w:pPr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D1BD7">
              <w:rPr>
                <w:rFonts w:eastAsia="Times New Roman" w:cstheme="minorHAnsi"/>
                <w:sz w:val="24"/>
                <w:szCs w:val="24"/>
                <w:lang w:eastAsia="it-IT"/>
              </w:rPr>
              <w:t>L’alunno riconosce e identifica nell’ambiente che lo circonda elementi e fenomeni di tipo artificiale.</w:t>
            </w:r>
          </w:p>
          <w:p w14:paraId="16BB17C4" w14:textId="77777777" w:rsidR="00CB6739" w:rsidRPr="00DD1BD7" w:rsidRDefault="00CB6739" w:rsidP="00CB6739">
            <w:pPr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D1BD7">
              <w:rPr>
                <w:rFonts w:eastAsia="Times New Roman" w:cstheme="minorHAnsi"/>
                <w:sz w:val="24"/>
                <w:szCs w:val="24"/>
                <w:lang w:eastAsia="it-IT"/>
              </w:rPr>
              <w:t>Inizia a riconoscere le parti e le funzioni principali del computer.</w:t>
            </w:r>
          </w:p>
          <w:p w14:paraId="228B6B6F" w14:textId="77777777" w:rsidR="00CB6739" w:rsidRPr="00293DAD" w:rsidRDefault="00CB6739" w:rsidP="00CB67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È </w:t>
            </w:r>
            <w:r w:rsidRPr="00DD1BD7">
              <w:rPr>
                <w:rFonts w:eastAsia="Times New Roman" w:cstheme="minorHAnsi"/>
                <w:sz w:val="24"/>
                <w:szCs w:val="24"/>
                <w:lang w:eastAsia="it-IT"/>
              </w:rPr>
              <w:t>capace di manipolare materiali.</w:t>
            </w:r>
          </w:p>
        </w:tc>
      </w:tr>
      <w:tr w:rsidR="00EE777A" w:rsidRPr="006841EB" w14:paraId="16FB38D0" w14:textId="77777777" w:rsidTr="00CB6739">
        <w:trPr>
          <w:cantSplit/>
          <w:trHeight w:val="1134"/>
        </w:trPr>
        <w:tc>
          <w:tcPr>
            <w:tcW w:w="0" w:type="auto"/>
            <w:shd w:val="clear" w:color="auto" w:fill="auto"/>
            <w:textDirection w:val="btLr"/>
          </w:tcPr>
          <w:p w14:paraId="33D8B7C6" w14:textId="77777777" w:rsidR="00CB6739" w:rsidRPr="00293DAD" w:rsidRDefault="00CB6739" w:rsidP="007856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0" w:type="auto"/>
            <w:shd w:val="clear" w:color="auto" w:fill="auto"/>
          </w:tcPr>
          <w:p w14:paraId="1C0EE9EB" w14:textId="77777777" w:rsidR="00CB6739" w:rsidRPr="000948D2" w:rsidRDefault="00CB6739" w:rsidP="00785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09EB0" w14:textId="77777777" w:rsidR="00CB6739" w:rsidRPr="000948D2" w:rsidRDefault="00CB6739" w:rsidP="00785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D2">
              <w:rPr>
                <w:rFonts w:ascii="Times New Roman" w:hAnsi="Times New Roman"/>
                <w:b/>
                <w:sz w:val="24"/>
                <w:szCs w:val="24"/>
              </w:rPr>
              <w:t xml:space="preserve">VEDERE OSSERVARE E SPERIMENTARE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B446FE5" w14:textId="77777777" w:rsidR="00CB6739" w:rsidRPr="000948D2" w:rsidRDefault="00CB6739" w:rsidP="00785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5999C" w14:textId="77777777" w:rsidR="00CB6739" w:rsidRPr="000948D2" w:rsidRDefault="00CB6739" w:rsidP="00785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D2">
              <w:rPr>
                <w:rFonts w:ascii="Times New Roman" w:hAnsi="Times New Roman"/>
                <w:b/>
                <w:sz w:val="24"/>
                <w:szCs w:val="24"/>
              </w:rPr>
              <w:t xml:space="preserve">PREVEDERE E IMMAGINARE </w:t>
            </w:r>
          </w:p>
        </w:tc>
        <w:tc>
          <w:tcPr>
            <w:tcW w:w="0" w:type="auto"/>
            <w:shd w:val="clear" w:color="auto" w:fill="auto"/>
          </w:tcPr>
          <w:p w14:paraId="1F62B1FE" w14:textId="77777777" w:rsidR="00CB6739" w:rsidRPr="000948D2" w:rsidRDefault="00CB6739" w:rsidP="00785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31938" w14:textId="77777777" w:rsidR="00CB6739" w:rsidRPr="000948D2" w:rsidRDefault="00CB6739" w:rsidP="00785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D2">
              <w:rPr>
                <w:rFonts w:ascii="Times New Roman" w:hAnsi="Times New Roman"/>
                <w:b/>
                <w:sz w:val="24"/>
                <w:szCs w:val="24"/>
              </w:rPr>
              <w:t xml:space="preserve">INTERVENIRE E TRASFORMARE </w:t>
            </w:r>
          </w:p>
        </w:tc>
      </w:tr>
      <w:tr w:rsidR="00EE777A" w:rsidRPr="006841EB" w14:paraId="6FFBA3F3" w14:textId="77777777" w:rsidTr="00CB6739">
        <w:trPr>
          <w:cantSplit/>
          <w:trHeight w:val="1198"/>
        </w:trPr>
        <w:tc>
          <w:tcPr>
            <w:tcW w:w="0" w:type="auto"/>
            <w:shd w:val="clear" w:color="auto" w:fill="auto"/>
            <w:textDirection w:val="btLr"/>
          </w:tcPr>
          <w:p w14:paraId="3EBF3145" w14:textId="77777777" w:rsidR="00CB6739" w:rsidRPr="00E41F85" w:rsidRDefault="00CB6739" w:rsidP="007856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OBIETTIVI</w:t>
            </w:r>
            <w:r w:rsidRPr="00E41F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7D1F643" w14:textId="33079287" w:rsidR="00CB6739" w:rsidRPr="00660C72" w:rsidRDefault="00CB6739" w:rsidP="00CB673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660C72">
              <w:rPr>
                <w:rFonts w:cstheme="minorHAnsi"/>
              </w:rPr>
              <w:t>Distingue e rappresenta gli elementi del mondo artificiale rilevandone le differenze per forma, materiali e funzione.</w:t>
            </w:r>
            <w:r w:rsidR="00EE777A" w:rsidRPr="00660C72">
              <w:rPr>
                <w:rFonts w:cstheme="minorHAnsi"/>
              </w:rPr>
              <w:t xml:space="preserve"> </w:t>
            </w:r>
            <w:r w:rsidR="00EE777A" w:rsidRPr="00660C72">
              <w:rPr>
                <w:rFonts w:cstheme="minorHAnsi"/>
                <w:color w:val="FF0000"/>
              </w:rPr>
              <w:t>TRASVERSALE A GEOGRAFIA</w:t>
            </w:r>
          </w:p>
          <w:p w14:paraId="5CE14C25" w14:textId="77777777" w:rsidR="00CB6739" w:rsidRPr="00660C72" w:rsidRDefault="00CB6739" w:rsidP="00CB673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660C72">
              <w:rPr>
                <w:rFonts w:cstheme="minorHAnsi"/>
              </w:rPr>
              <w:t>Riconosce le funzioni principali di una nuova applicazione informatica.</w:t>
            </w:r>
          </w:p>
          <w:p w14:paraId="4A32FF2F" w14:textId="77777777" w:rsidR="00CB6739" w:rsidRPr="00660C72" w:rsidRDefault="00CB6739" w:rsidP="00785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1747C74" w14:textId="7B241E0E" w:rsidR="00CB6739" w:rsidRDefault="00CB6739" w:rsidP="00CB673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5C656C">
              <w:rPr>
                <w:rFonts w:cstheme="minorHAnsi"/>
              </w:rPr>
              <w:t xml:space="preserve">Pianifica la costruzione di un semplice oggetto elencando gli strumenti e i materiali necessari. </w:t>
            </w:r>
          </w:p>
          <w:p w14:paraId="33A1EAE9" w14:textId="5397E427" w:rsidR="00CA58A6" w:rsidRPr="00CA58A6" w:rsidRDefault="00CA58A6" w:rsidP="00CA58A6">
            <w:pPr>
              <w:spacing w:after="0" w:line="240" w:lineRule="auto"/>
              <w:ind w:left="36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TRASVERSALE A ITALIANO</w:t>
            </w:r>
            <w:bookmarkStart w:id="0" w:name="_GoBack"/>
            <w:bookmarkEnd w:id="0"/>
          </w:p>
          <w:p w14:paraId="0CD72178" w14:textId="77777777" w:rsidR="00CB6739" w:rsidRPr="005C656C" w:rsidRDefault="00CB6739" w:rsidP="00CB673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5C656C">
              <w:rPr>
                <w:rFonts w:cstheme="minorHAnsi"/>
              </w:rPr>
              <w:t>Sperimenta strumenti informatici in situazioni significative di gioco e di relazione con gli altri.</w:t>
            </w:r>
          </w:p>
        </w:tc>
        <w:tc>
          <w:tcPr>
            <w:tcW w:w="0" w:type="auto"/>
            <w:shd w:val="clear" w:color="auto" w:fill="auto"/>
          </w:tcPr>
          <w:p w14:paraId="342BBC54" w14:textId="77777777" w:rsidR="00CB6739" w:rsidRPr="005C656C" w:rsidRDefault="00CB6739" w:rsidP="00660C7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C656C">
              <w:rPr>
                <w:rFonts w:cstheme="minorHAnsi"/>
              </w:rPr>
              <w:t>Compone e scompone oggetti di uso comune nei loro elementi costitutivi.</w:t>
            </w:r>
          </w:p>
          <w:p w14:paraId="0CE4C427" w14:textId="7FD86EBC" w:rsidR="00CB6739" w:rsidRPr="005C656C" w:rsidRDefault="00CB6739" w:rsidP="00660C7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C656C">
              <w:rPr>
                <w:rFonts w:cstheme="minorHAnsi"/>
              </w:rPr>
              <w:t>Realizza oggetti in cartoncino descrivendo e documentando la sequenza delle operazioni.</w:t>
            </w:r>
            <w:r w:rsidR="00EE777A">
              <w:rPr>
                <w:rFonts w:cstheme="minorHAnsi"/>
              </w:rPr>
              <w:t xml:space="preserve"> </w:t>
            </w:r>
            <w:r w:rsidR="00EE777A">
              <w:rPr>
                <w:rFonts w:cstheme="minorHAnsi"/>
                <w:color w:val="FF0000"/>
              </w:rPr>
              <w:t>TRASVERSALE AD ARTE E IMMAGINE</w:t>
            </w:r>
          </w:p>
          <w:p w14:paraId="3F45B348" w14:textId="3A65EA76" w:rsidR="00CB6739" w:rsidRPr="00EE777A" w:rsidRDefault="00CB6739" w:rsidP="00660C72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EE777A">
              <w:rPr>
                <w:rFonts w:cstheme="minorHAnsi"/>
              </w:rPr>
              <w:t>Utilizza strumenti informatici in situazioni significative di gioco e di relazione con gli altri.</w:t>
            </w:r>
            <w:r w:rsidR="00472FD6" w:rsidRPr="00EE777A">
              <w:rPr>
                <w:rFonts w:cstheme="minorHAnsi"/>
              </w:rPr>
              <w:t xml:space="preserve"> </w:t>
            </w:r>
            <w:r w:rsidR="00EE777A" w:rsidRPr="00EE777A">
              <w:rPr>
                <w:rFonts w:cstheme="minorHAnsi"/>
                <w:color w:val="FF0000"/>
              </w:rPr>
              <w:t xml:space="preserve">TRASVERSALE A </w:t>
            </w:r>
            <w:r w:rsidR="00EE777A" w:rsidRPr="00EE777A">
              <w:rPr>
                <w:color w:val="FF0000"/>
              </w:rPr>
              <w:t>ITALIANO-MATEMATICA-SCIENZE-ARTE IMMAGINE-GEOGRAFIA</w:t>
            </w:r>
          </w:p>
        </w:tc>
      </w:tr>
      <w:tr w:rsidR="00EE777A" w:rsidRPr="006841EB" w14:paraId="1BF6E840" w14:textId="77777777" w:rsidTr="00CB6739">
        <w:trPr>
          <w:cantSplit/>
          <w:trHeight w:val="1198"/>
        </w:trPr>
        <w:tc>
          <w:tcPr>
            <w:tcW w:w="0" w:type="auto"/>
            <w:shd w:val="clear" w:color="auto" w:fill="auto"/>
            <w:textDirection w:val="btLr"/>
          </w:tcPr>
          <w:p w14:paraId="77387F4A" w14:textId="77777777" w:rsidR="00CB6739" w:rsidRPr="00660C72" w:rsidRDefault="00CB6739" w:rsidP="00CB6739">
            <w:pPr>
              <w:spacing w:after="160" w:line="259" w:lineRule="auto"/>
              <w:ind w:left="360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660C72">
              <w:rPr>
                <w:rFonts w:cstheme="minorHAnsi"/>
                <w:b/>
                <w:bCs/>
                <w:color w:val="00B0F0"/>
                <w:sz w:val="18"/>
                <w:szCs w:val="18"/>
              </w:rPr>
              <w:lastRenderedPageBreak/>
              <w:t>Eventuali adattamenti relativi agli obiettivi curriculari (tempistica concentrata, obiettivi condivisi trasversalmente, ecc.)</w:t>
            </w:r>
          </w:p>
          <w:p w14:paraId="152315F4" w14:textId="77777777" w:rsidR="00CB6739" w:rsidRPr="00660C72" w:rsidRDefault="00CB6739" w:rsidP="007856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AFE6C46" w14:textId="77777777" w:rsidR="00EE777A" w:rsidRDefault="00EE777A" w:rsidP="00EE777A">
            <w:pPr>
              <w:pStyle w:val="Paragrafoelenco"/>
              <w:numPr>
                <w:ilvl w:val="0"/>
                <w:numId w:val="9"/>
              </w:numPr>
              <w:rPr>
                <w:color w:val="FF0000"/>
              </w:rPr>
            </w:pPr>
            <w:r w:rsidRPr="00EE777A">
              <w:rPr>
                <w:color w:val="FF0000"/>
              </w:rPr>
              <w:t>TECNOLOGIA-GEOGRAFIA</w:t>
            </w:r>
          </w:p>
          <w:p w14:paraId="04DAE543" w14:textId="1FB3422D" w:rsidR="00EE777A" w:rsidRPr="00EE777A" w:rsidRDefault="00EE777A" w:rsidP="00EE777A">
            <w:pPr>
              <w:pStyle w:val="Paragrafoelenco"/>
              <w:ind w:left="360"/>
              <w:rPr>
                <w:color w:val="FF0000"/>
              </w:rPr>
            </w:pPr>
            <w:r>
              <w:t>Individuazione degli elementi naturali e artificiali per comprenderne l’utilizzo e la funzione.</w:t>
            </w:r>
          </w:p>
          <w:p w14:paraId="2E98F982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0BFB86C7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5F9F28E6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6F54D7E7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7F388DE3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4E2165F9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47937896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4EF3941F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466D1241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0F22945D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3F6B6F7A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7E7F9CCF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6EC85314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190BB857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7E0DE650" w14:textId="162809C6" w:rsidR="00CB6739" w:rsidRPr="005C656C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6497F80" w14:textId="77777777" w:rsidR="00CB6739" w:rsidRPr="005C656C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D23312D" w14:textId="77777777" w:rsidR="00EE777A" w:rsidRPr="00EE777A" w:rsidRDefault="00EE777A" w:rsidP="00660C72">
            <w:pPr>
              <w:pStyle w:val="Paragrafoelenco"/>
              <w:numPr>
                <w:ilvl w:val="0"/>
                <w:numId w:val="8"/>
              </w:numPr>
              <w:ind w:left="360"/>
              <w:rPr>
                <w:color w:val="FF0000"/>
              </w:rPr>
            </w:pPr>
            <w:r w:rsidRPr="00EE777A">
              <w:rPr>
                <w:color w:val="FF0000"/>
              </w:rPr>
              <w:t>TECNOLOGIA- ARTE IMMAGINE</w:t>
            </w:r>
          </w:p>
          <w:p w14:paraId="7A228241" w14:textId="5365881F" w:rsidR="00EE777A" w:rsidRDefault="00EE777A" w:rsidP="00660C72">
            <w:pPr>
              <w:pStyle w:val="Paragrafoelenco"/>
              <w:spacing w:after="0" w:line="240" w:lineRule="auto"/>
              <w:ind w:left="348"/>
            </w:pPr>
            <w:r>
              <w:t>Realizzazione di manufatti con l’utilizzo di diversi materiali di riciclo.</w:t>
            </w:r>
          </w:p>
          <w:p w14:paraId="60E44CC8" w14:textId="77777777" w:rsidR="00EE777A" w:rsidRPr="00EE777A" w:rsidRDefault="00EE777A" w:rsidP="00660C72">
            <w:pPr>
              <w:pStyle w:val="Paragrafoelenco"/>
              <w:numPr>
                <w:ilvl w:val="0"/>
                <w:numId w:val="8"/>
              </w:numPr>
              <w:ind w:left="360"/>
              <w:rPr>
                <w:color w:val="FF0000"/>
              </w:rPr>
            </w:pPr>
            <w:r w:rsidRPr="00EE777A">
              <w:rPr>
                <w:color w:val="FF0000"/>
              </w:rPr>
              <w:t>TECNOLOGIA-ITALIANO-MATEMATICA-SCIENZE-ARTE IMMAGINE-GEOGRAFIA</w:t>
            </w:r>
          </w:p>
          <w:p w14:paraId="316280C7" w14:textId="77777777" w:rsidR="00EE777A" w:rsidRDefault="00EE777A" w:rsidP="00660C72">
            <w:pPr>
              <w:pStyle w:val="Paragrafoelenco"/>
              <w:spacing w:after="0" w:line="240" w:lineRule="auto"/>
              <w:ind w:left="360"/>
            </w:pPr>
            <w:r>
              <w:t>Realizzazione al computer di elaborati relative alle diverse discipline (brevi testi, grafici, disegni da colorare, ecc..)</w:t>
            </w:r>
          </w:p>
          <w:p w14:paraId="2C75BD90" w14:textId="77777777" w:rsidR="00EE777A" w:rsidRPr="00EE777A" w:rsidRDefault="00EE777A" w:rsidP="00660C72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360"/>
              <w:rPr>
                <w:color w:val="FF0000"/>
              </w:rPr>
            </w:pPr>
            <w:r w:rsidRPr="00EE777A">
              <w:rPr>
                <w:color w:val="FF0000"/>
              </w:rPr>
              <w:t>TECNOLOGIA-ITALIANO</w:t>
            </w:r>
          </w:p>
          <w:p w14:paraId="7CAD35D3" w14:textId="08046A7C" w:rsidR="00CB6739" w:rsidRPr="00EE777A" w:rsidRDefault="00EE777A" w:rsidP="00660C72">
            <w:pPr>
              <w:pStyle w:val="Paragrafoelenco"/>
              <w:spacing w:line="240" w:lineRule="auto"/>
              <w:ind w:left="360"/>
            </w:pPr>
            <w:r>
              <w:t>Scrittura al computer di testi regolativi relativi agli oggetti da realizzare.</w:t>
            </w:r>
          </w:p>
        </w:tc>
      </w:tr>
      <w:tr w:rsidR="00EE777A" w:rsidRPr="006841EB" w14:paraId="7C357DF2" w14:textId="77777777" w:rsidTr="00CB6739">
        <w:trPr>
          <w:cantSplit/>
          <w:trHeight w:val="1198"/>
        </w:trPr>
        <w:tc>
          <w:tcPr>
            <w:tcW w:w="0" w:type="auto"/>
            <w:shd w:val="clear" w:color="auto" w:fill="auto"/>
            <w:textDirection w:val="btLr"/>
          </w:tcPr>
          <w:p w14:paraId="13B5D9DF" w14:textId="77777777" w:rsidR="00CB6739" w:rsidRPr="00660C72" w:rsidRDefault="00CB6739" w:rsidP="00CB6739">
            <w:pPr>
              <w:spacing w:after="160" w:line="259" w:lineRule="auto"/>
              <w:ind w:left="360" w:right="113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660C72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Attività curriculari da incentivare all’aperto.</w:t>
            </w:r>
          </w:p>
          <w:p w14:paraId="028623A5" w14:textId="77777777" w:rsidR="00CB6739" w:rsidRDefault="00CB6739" w:rsidP="007856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1B7172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261E07A1" w14:textId="3BD98335" w:rsidR="00CB6739" w:rsidRPr="00660C72" w:rsidRDefault="00660C72" w:rsidP="00660C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t>Osservazione degli elementi artificiali e naturali sul territorio.</w:t>
            </w:r>
          </w:p>
          <w:p w14:paraId="446E8FB1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5A29F2F5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2BA29A0D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545B80AD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03FB53F9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04404F4A" w14:textId="77777777" w:rsidR="00CB6739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6F1228D6" w14:textId="5BD13738" w:rsidR="00CB6739" w:rsidRPr="005C656C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6B586EB" w14:textId="77777777" w:rsidR="00CB6739" w:rsidRPr="005C656C" w:rsidRDefault="00CB6739" w:rsidP="00CB6739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5E2FCE87" w14:textId="77777777" w:rsidR="00660C72" w:rsidRDefault="00660C72" w:rsidP="00660C72">
            <w:pPr>
              <w:pStyle w:val="Paragrafoelenco"/>
              <w:spacing w:after="0" w:line="240" w:lineRule="auto"/>
            </w:pPr>
          </w:p>
          <w:p w14:paraId="54101568" w14:textId="04F5A10B" w:rsidR="00660C72" w:rsidRDefault="00660C72" w:rsidP="00660C72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t>Uscita all’isola ecologica per reperire materiale di riciclo.</w:t>
            </w:r>
          </w:p>
          <w:p w14:paraId="1D05A271" w14:textId="77777777" w:rsidR="00CB6739" w:rsidRPr="005C656C" w:rsidRDefault="00CB6739" w:rsidP="00CB6739">
            <w:pPr>
              <w:spacing w:line="240" w:lineRule="auto"/>
              <w:ind w:left="360"/>
              <w:rPr>
                <w:rFonts w:cstheme="minorHAnsi"/>
              </w:rPr>
            </w:pPr>
          </w:p>
        </w:tc>
      </w:tr>
    </w:tbl>
    <w:p w14:paraId="23CD9678" w14:textId="77777777" w:rsidR="00CB6739" w:rsidRDefault="00CB6739" w:rsidP="00CB6739">
      <w:pPr>
        <w:spacing w:after="160" w:line="259" w:lineRule="auto"/>
      </w:pPr>
    </w:p>
    <w:p w14:paraId="2112305E" w14:textId="77777777" w:rsidR="00CB6739" w:rsidRDefault="00CB6739" w:rsidP="00CB6739">
      <w:pPr>
        <w:spacing w:after="160" w:line="259" w:lineRule="auto"/>
      </w:pPr>
    </w:p>
    <w:p w14:paraId="4DD3957F" w14:textId="1E261B2A" w:rsidR="004F64D4" w:rsidRPr="0098086E" w:rsidRDefault="004F64D4" w:rsidP="0098086E"/>
    <w:sectPr w:rsidR="004F64D4" w:rsidRPr="0098086E" w:rsidSect="00CB6739">
      <w:pgSz w:w="14400" w:h="11520" w:orient="landscape" w:code="14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ABC0D" w14:textId="77777777" w:rsidR="00512F49" w:rsidRDefault="00512F49" w:rsidP="003B24A0">
      <w:pPr>
        <w:spacing w:after="0" w:line="240" w:lineRule="auto"/>
      </w:pPr>
      <w:r>
        <w:separator/>
      </w:r>
    </w:p>
  </w:endnote>
  <w:endnote w:type="continuationSeparator" w:id="0">
    <w:p w14:paraId="46CE7F5A" w14:textId="77777777" w:rsidR="00512F49" w:rsidRDefault="00512F49" w:rsidP="003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D6F27" w14:textId="77777777" w:rsidR="00512F49" w:rsidRDefault="00512F49" w:rsidP="003B24A0">
      <w:pPr>
        <w:spacing w:after="0" w:line="240" w:lineRule="auto"/>
      </w:pPr>
      <w:r>
        <w:separator/>
      </w:r>
    </w:p>
  </w:footnote>
  <w:footnote w:type="continuationSeparator" w:id="0">
    <w:p w14:paraId="3C4DDDB3" w14:textId="77777777" w:rsidR="00512F49" w:rsidRDefault="00512F49" w:rsidP="003B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661A"/>
    <w:multiLevelType w:val="hybridMultilevel"/>
    <w:tmpl w:val="9AF64D56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F78B0"/>
    <w:multiLevelType w:val="hybridMultilevel"/>
    <w:tmpl w:val="17F46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4201"/>
    <w:multiLevelType w:val="hybridMultilevel"/>
    <w:tmpl w:val="D80E1A14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6D40"/>
    <w:multiLevelType w:val="hybridMultilevel"/>
    <w:tmpl w:val="D9C2988C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4563E"/>
    <w:multiLevelType w:val="hybridMultilevel"/>
    <w:tmpl w:val="D4FC4E7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56E4"/>
    <w:multiLevelType w:val="hybridMultilevel"/>
    <w:tmpl w:val="54F23770"/>
    <w:lvl w:ilvl="0" w:tplc="8B445BEC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F6E70"/>
    <w:multiLevelType w:val="hybridMultilevel"/>
    <w:tmpl w:val="202EC97A"/>
    <w:lvl w:ilvl="0" w:tplc="BB38E54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EB3E1F"/>
    <w:multiLevelType w:val="hybridMultilevel"/>
    <w:tmpl w:val="42B45C6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C2451"/>
    <w:multiLevelType w:val="hybridMultilevel"/>
    <w:tmpl w:val="BAD2A030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5E"/>
    <w:rsid w:val="00094890"/>
    <w:rsid w:val="000D0A5E"/>
    <w:rsid w:val="000D220C"/>
    <w:rsid w:val="000F5C91"/>
    <w:rsid w:val="001670B2"/>
    <w:rsid w:val="00195614"/>
    <w:rsid w:val="001E723F"/>
    <w:rsid w:val="001F1CC4"/>
    <w:rsid w:val="00222F40"/>
    <w:rsid w:val="00314C9C"/>
    <w:rsid w:val="003B24A0"/>
    <w:rsid w:val="00413C9C"/>
    <w:rsid w:val="00472FD6"/>
    <w:rsid w:val="004F64D4"/>
    <w:rsid w:val="00512F49"/>
    <w:rsid w:val="005510BD"/>
    <w:rsid w:val="00614A96"/>
    <w:rsid w:val="00660C72"/>
    <w:rsid w:val="007801C4"/>
    <w:rsid w:val="007846D5"/>
    <w:rsid w:val="007B7080"/>
    <w:rsid w:val="007F6D3A"/>
    <w:rsid w:val="008318A4"/>
    <w:rsid w:val="008701A8"/>
    <w:rsid w:val="0087056F"/>
    <w:rsid w:val="008D51FF"/>
    <w:rsid w:val="00923C22"/>
    <w:rsid w:val="00930DA3"/>
    <w:rsid w:val="0098086E"/>
    <w:rsid w:val="00AD17B5"/>
    <w:rsid w:val="00BB39D7"/>
    <w:rsid w:val="00C1347F"/>
    <w:rsid w:val="00C83F22"/>
    <w:rsid w:val="00CA58A6"/>
    <w:rsid w:val="00CB6739"/>
    <w:rsid w:val="00D148E2"/>
    <w:rsid w:val="00D4377A"/>
    <w:rsid w:val="00DE5DBD"/>
    <w:rsid w:val="00E361E3"/>
    <w:rsid w:val="00E91932"/>
    <w:rsid w:val="00EA4CCE"/>
    <w:rsid w:val="00EE777A"/>
    <w:rsid w:val="00F022A3"/>
    <w:rsid w:val="00F25762"/>
    <w:rsid w:val="00F6320F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C900"/>
  <w15:chartTrackingRefBased/>
  <w15:docId w15:val="{FEA60393-3B29-45FB-B16C-E3C1B21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4A0"/>
  </w:style>
  <w:style w:type="paragraph" w:styleId="Pidipagina">
    <w:name w:val="footer"/>
    <w:basedOn w:val="Normale"/>
    <w:link w:val="Pidipagina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A0"/>
  </w:style>
  <w:style w:type="paragraph" w:styleId="NormaleWeb">
    <w:name w:val="Normal (Web)"/>
    <w:basedOn w:val="Normale"/>
    <w:uiPriority w:val="99"/>
    <w:unhideWhenUsed/>
    <w:rsid w:val="00CB67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C19E-AA46-48DA-A4B3-D47A6375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cristinaeloni@gmail.com</dc:creator>
  <cp:keywords/>
  <dc:description/>
  <cp:lastModifiedBy>Raffaella Cosenza</cp:lastModifiedBy>
  <cp:revision>2</cp:revision>
  <cp:lastPrinted>2020-05-01T21:28:00Z</cp:lastPrinted>
  <dcterms:created xsi:type="dcterms:W3CDTF">2020-06-23T17:21:00Z</dcterms:created>
  <dcterms:modified xsi:type="dcterms:W3CDTF">2020-06-23T17:21:00Z</dcterms:modified>
</cp:coreProperties>
</file>