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379"/>
        <w:gridCol w:w="27"/>
        <w:gridCol w:w="2707"/>
        <w:gridCol w:w="3719"/>
        <w:gridCol w:w="351"/>
      </w:tblGrid>
      <w:tr w:rsidR="005A4BA3" w14:paraId="4A734757" w14:textId="77777777" w:rsidTr="00A75B69">
        <w:tc>
          <w:tcPr>
            <w:tcW w:w="1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700C" w14:textId="77777777" w:rsidR="005A4BA3" w:rsidRDefault="005A4BA3" w:rsidP="00A75B69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ARTE E IMMAGINE - CLASSE TERZA SCUOLA PRIMARIA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4B1D" w14:textId="77777777" w:rsidR="005A4BA3" w:rsidRDefault="005A4BA3" w:rsidP="00A75B69">
            <w:pPr>
              <w:pStyle w:val="Standard"/>
            </w:pPr>
          </w:p>
        </w:tc>
      </w:tr>
      <w:tr w:rsidR="005A4BA3" w14:paraId="32E5B0B9" w14:textId="77777777" w:rsidTr="00A75B69">
        <w:tc>
          <w:tcPr>
            <w:tcW w:w="1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AA19" w14:textId="77777777" w:rsidR="005A4BA3" w:rsidRDefault="005A4BA3" w:rsidP="00A75B69">
            <w:pPr>
              <w:pStyle w:val="NormaleWeb"/>
              <w:spacing w:after="0"/>
              <w:jc w:val="center"/>
              <w:rPr>
                <w:b/>
              </w:rPr>
            </w:pPr>
            <w:r>
              <w:rPr>
                <w:b/>
              </w:rPr>
              <w:t>RIFERIMENTO ALLA MAPPA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6496" w14:textId="77777777" w:rsidR="005A4BA3" w:rsidRDefault="005A4BA3" w:rsidP="00A75B69">
            <w:pPr>
              <w:pStyle w:val="Standard"/>
            </w:pPr>
          </w:p>
        </w:tc>
      </w:tr>
      <w:tr w:rsidR="005A4BA3" w14:paraId="280B286C" w14:textId="77777777" w:rsidTr="00A75B69">
        <w:tc>
          <w:tcPr>
            <w:tcW w:w="11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8811" w14:textId="77777777" w:rsidR="005A4BA3" w:rsidRDefault="005A4BA3" w:rsidP="00A75B6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COMPETENZE  DISCIPLINARI</w:t>
            </w:r>
          </w:p>
          <w:p w14:paraId="58A5CC5D" w14:textId="77777777" w:rsidR="005A4BA3" w:rsidRDefault="005A4BA3" w:rsidP="00A75B6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03F8" w14:textId="77777777" w:rsidR="005A4BA3" w:rsidRDefault="005A4BA3" w:rsidP="00A75B69">
            <w:pPr>
              <w:pStyle w:val="Standard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5A4BA3" w14:paraId="51920B02" w14:textId="77777777" w:rsidTr="00A75B69">
        <w:tc>
          <w:tcPr>
            <w:tcW w:w="11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7D4B" w14:textId="77777777" w:rsidR="005A4BA3" w:rsidRDefault="005A4BA3" w:rsidP="005A4BA3">
            <w:pPr>
              <w:pStyle w:val="Paragrafoelenco"/>
              <w:numPr>
                <w:ilvl w:val="0"/>
                <w:numId w:val="3"/>
              </w:numPr>
              <w:rPr>
                <w:rFonts w:eastAsia="MS Mincho" w:cs="Calibri"/>
                <w:bCs/>
                <w:iCs/>
                <w:color w:val="000000"/>
                <w:lang w:eastAsia="ar-SA"/>
              </w:rPr>
            </w:pPr>
            <w:r>
              <w:rPr>
                <w:rFonts w:eastAsia="MS Mincho" w:cs="Calibri"/>
                <w:bCs/>
                <w:iCs/>
                <w:color w:val="000000"/>
                <w:lang w:eastAsia="ar-SA"/>
              </w:rPr>
              <w:t>Esprimersi e comunicare sperimentando attivamente le tecniche e i codici propri del linguaggio visivo e audiovisivo.</w:t>
            </w:r>
          </w:p>
          <w:p w14:paraId="464579B7" w14:textId="77777777" w:rsidR="005A4BA3" w:rsidRDefault="005A4BA3" w:rsidP="005A4BA3">
            <w:pPr>
              <w:pStyle w:val="Paragrafoelenco"/>
              <w:numPr>
                <w:ilvl w:val="0"/>
                <w:numId w:val="3"/>
              </w:numPr>
              <w:rPr>
                <w:rFonts w:eastAsia="MS Mincho" w:cs="Calibri"/>
                <w:bCs/>
                <w:iCs/>
                <w:color w:val="000000"/>
                <w:lang w:eastAsia="ar-SA"/>
              </w:rPr>
            </w:pPr>
            <w:r>
              <w:rPr>
                <w:rFonts w:eastAsia="MS Mincho" w:cs="Calibri"/>
                <w:bCs/>
                <w:iCs/>
                <w:color w:val="000000"/>
                <w:lang w:eastAsia="ar-SA"/>
              </w:rPr>
              <w:t>Familiarizzare con immagini di qualità ed opere d’arte per raffinare il gusto e potenziare nell’alunno le capacità creative, estetiche ed espressive.</w:t>
            </w:r>
          </w:p>
          <w:p w14:paraId="725B48A7" w14:textId="77777777" w:rsidR="005A4BA3" w:rsidRDefault="005A4BA3" w:rsidP="005A4BA3">
            <w:pPr>
              <w:pStyle w:val="Paragrafoelenco"/>
              <w:numPr>
                <w:ilvl w:val="0"/>
                <w:numId w:val="3"/>
              </w:numPr>
              <w:rPr>
                <w:rFonts w:eastAsia="MS Mincho" w:cs="Calibri"/>
                <w:bCs/>
                <w:iCs/>
                <w:color w:val="000000"/>
                <w:lang w:eastAsia="ar-SA"/>
              </w:rPr>
            </w:pPr>
            <w:r>
              <w:rPr>
                <w:rFonts w:eastAsia="MS Mincho" w:cs="Calibri"/>
                <w:bCs/>
                <w:iCs/>
                <w:color w:val="000000"/>
                <w:lang w:eastAsia="ar-SA"/>
              </w:rPr>
              <w:t>Creare un atteggiamento di curiosità e di interazione positiva con il mondo artistico.</w:t>
            </w:r>
          </w:p>
          <w:p w14:paraId="32FF3371" w14:textId="77777777" w:rsidR="005A4BA3" w:rsidRDefault="005A4BA3" w:rsidP="005A4BA3">
            <w:pPr>
              <w:pStyle w:val="Paragrafoelenco"/>
              <w:numPr>
                <w:ilvl w:val="0"/>
                <w:numId w:val="3"/>
              </w:numPr>
              <w:rPr>
                <w:rFonts w:eastAsia="MS Mincho" w:cs="Calibri"/>
                <w:bCs/>
                <w:iCs/>
                <w:color w:val="000000"/>
                <w:lang w:eastAsia="ar-SA"/>
              </w:rPr>
            </w:pPr>
            <w:r>
              <w:rPr>
                <w:rFonts w:eastAsia="MS Mincho" w:cs="Calibri"/>
                <w:bCs/>
                <w:iCs/>
                <w:color w:val="000000"/>
                <w:lang w:eastAsia="ar-SA"/>
              </w:rPr>
              <w:t>Leggere e comprendere criticamente le opere d’arte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4ACC" w14:textId="77777777" w:rsidR="005A4BA3" w:rsidRDefault="005A4BA3" w:rsidP="00A75B69">
            <w:pPr>
              <w:pStyle w:val="Standard"/>
              <w:spacing w:line="240" w:lineRule="auto"/>
              <w:ind w:right="-737"/>
              <w:rPr>
                <w:rFonts w:eastAsia="MS Mincho" w:cs="Calibri"/>
                <w:sz w:val="24"/>
                <w:szCs w:val="24"/>
                <w:lang w:eastAsia="ar-SA"/>
              </w:rPr>
            </w:pPr>
          </w:p>
          <w:p w14:paraId="5FF3384B" w14:textId="77777777" w:rsidR="005A4BA3" w:rsidRDefault="005A4BA3" w:rsidP="005A4BA3">
            <w:pPr>
              <w:pStyle w:val="Paragrafoelenco"/>
              <w:numPr>
                <w:ilvl w:val="0"/>
                <w:numId w:val="2"/>
              </w:numPr>
              <w:spacing w:line="240" w:lineRule="auto"/>
              <w:ind w:right="-737" w:firstLine="0"/>
              <w:rPr>
                <w:rFonts w:eastAsia="MS Mincho" w:cs="Calibri"/>
                <w:bCs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bCs/>
                <w:sz w:val="24"/>
                <w:szCs w:val="24"/>
                <w:lang w:eastAsia="ar-SA"/>
              </w:rPr>
              <w:t>Persistere</w:t>
            </w:r>
          </w:p>
          <w:p w14:paraId="10C37A54" w14:textId="77777777" w:rsidR="005A4BA3" w:rsidRDefault="005A4BA3" w:rsidP="005A4BA3">
            <w:pPr>
              <w:pStyle w:val="Paragrafoelenco"/>
              <w:numPr>
                <w:ilvl w:val="0"/>
                <w:numId w:val="2"/>
              </w:numPr>
              <w:spacing w:line="240" w:lineRule="auto"/>
              <w:ind w:right="-737" w:firstLine="0"/>
              <w:rPr>
                <w:rFonts w:eastAsia="MS Mincho" w:cs="Calibri"/>
                <w:bCs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bCs/>
                <w:sz w:val="24"/>
                <w:szCs w:val="24"/>
                <w:lang w:eastAsia="ar-SA"/>
              </w:rPr>
              <w:t>Creare, immaginare, innovare</w:t>
            </w:r>
          </w:p>
          <w:p w14:paraId="36389D44" w14:textId="77777777" w:rsidR="005A4BA3" w:rsidRDefault="005A4BA3" w:rsidP="005A4BA3">
            <w:pPr>
              <w:pStyle w:val="Paragrafoelenco"/>
              <w:numPr>
                <w:ilvl w:val="0"/>
                <w:numId w:val="2"/>
              </w:numPr>
              <w:spacing w:line="240" w:lineRule="auto"/>
              <w:ind w:right="-737" w:firstLine="0"/>
              <w:rPr>
                <w:rFonts w:eastAsia="MS Mincho" w:cs="Calibri"/>
                <w:bCs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bCs/>
                <w:sz w:val="24"/>
                <w:szCs w:val="24"/>
                <w:lang w:eastAsia="ar-SA"/>
              </w:rPr>
              <w:t>Rispondere con meraviglia e stupore</w:t>
            </w:r>
          </w:p>
          <w:p w14:paraId="34F60EBF" w14:textId="77777777" w:rsidR="005A4BA3" w:rsidRDefault="005A4BA3" w:rsidP="005A4BA3">
            <w:pPr>
              <w:pStyle w:val="Paragrafoelenco"/>
              <w:numPr>
                <w:ilvl w:val="0"/>
                <w:numId w:val="2"/>
              </w:numPr>
              <w:spacing w:line="240" w:lineRule="auto"/>
              <w:ind w:right="-737" w:firstLine="0"/>
              <w:rPr>
                <w:rFonts w:eastAsia="MS Mincho" w:cs="Calibri"/>
                <w:bCs/>
                <w:sz w:val="24"/>
                <w:szCs w:val="24"/>
                <w:lang w:eastAsia="ar-SA"/>
              </w:rPr>
            </w:pPr>
            <w:r>
              <w:rPr>
                <w:rFonts w:eastAsia="MS Mincho" w:cs="Calibri"/>
                <w:bCs/>
                <w:sz w:val="24"/>
                <w:szCs w:val="24"/>
                <w:lang w:eastAsia="ar-SA"/>
              </w:rPr>
              <w:t>Applicare la conoscenza pregressa a nuove situazioni</w:t>
            </w:r>
          </w:p>
          <w:p w14:paraId="5EA09571" w14:textId="77777777" w:rsidR="005A4BA3" w:rsidRDefault="005A4BA3" w:rsidP="00A75B69">
            <w:pPr>
              <w:pStyle w:val="Paragrafoelenco"/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A4BA3" w14:paraId="3E9E81FA" w14:textId="77777777" w:rsidTr="00A75B6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2856" w14:textId="77777777" w:rsidR="005A4BA3" w:rsidRDefault="005A4BA3" w:rsidP="00A75B69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TRAGUARDI</w:t>
            </w:r>
          </w:p>
          <w:p w14:paraId="75C1588F" w14:textId="77777777" w:rsidR="005A4BA3" w:rsidRDefault="005A4BA3" w:rsidP="00A75B69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66AE" w14:textId="77777777" w:rsidR="005A4BA3" w:rsidRDefault="005A4BA3" w:rsidP="005A4BA3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Utilizza e rielabora le conoscenze e le abilità relative al linguaggio visuale; produce testi visivi per rappresentare i contenuti di testi narrativi e le esperienze vissute in modo significativo e personale.</w:t>
            </w:r>
          </w:p>
          <w:p w14:paraId="6DC2D715" w14:textId="77777777" w:rsidR="005A4BA3" w:rsidRDefault="005A4BA3" w:rsidP="005A4BA3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Amplia la sperimentazione di materiali e strumenti per realizzare in modo sempre più personale e creativo elaborati e prodotti espressivi</w:t>
            </w:r>
          </w:p>
          <w:p w14:paraId="66C23178" w14:textId="77777777" w:rsidR="005A4BA3" w:rsidRDefault="005A4BA3" w:rsidP="005A4BA3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Perfeziona la rappresentazione della figura umana anche per esprimere vissuti ed emozioni.</w:t>
            </w:r>
          </w:p>
          <w:p w14:paraId="42F0B7B6" w14:textId="77777777" w:rsidR="005A4BA3" w:rsidRDefault="005A4BA3" w:rsidP="005A4BA3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Osservare, esplorare e descrivere semplici immagini e messaggi multimediali cogliendone la funzione espressivo-comunicativa e per realizzare artefatti individuali e/o collettivi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A945" w14:textId="77777777" w:rsidR="005A4BA3" w:rsidRDefault="005A4BA3" w:rsidP="00A75B69">
            <w:pPr>
              <w:pStyle w:val="Standard"/>
            </w:pPr>
          </w:p>
        </w:tc>
      </w:tr>
      <w:tr w:rsidR="005A4BA3" w14:paraId="1BFD40F4" w14:textId="77777777" w:rsidTr="00A75B69">
        <w:trPr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195A" w14:textId="77777777" w:rsidR="005A4BA3" w:rsidRDefault="005A4BA3" w:rsidP="00A75B69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811D" w14:textId="77777777" w:rsidR="005A4BA3" w:rsidRDefault="005A4BA3" w:rsidP="00A75B6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ESPRIMERSI E COMUNICARE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1331" w14:textId="77777777" w:rsidR="005A4BA3" w:rsidRDefault="005A4BA3" w:rsidP="00A75B6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OSSERVARE E LEGGERE LE IMMAGINI</w:t>
            </w:r>
          </w:p>
        </w:tc>
      </w:tr>
      <w:tr w:rsidR="005A4BA3" w14:paraId="5AFFF4BD" w14:textId="77777777" w:rsidTr="00A75B69">
        <w:trPr>
          <w:trHeight w:val="119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97BF" w14:textId="77777777" w:rsidR="005A4BA3" w:rsidRDefault="005A4BA3" w:rsidP="00A75B69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OBIETTIVI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62B1" w14:textId="77777777" w:rsidR="005A4BA3" w:rsidRDefault="005A4BA3" w:rsidP="005A4BA3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Realizzare manufatti per esprimersi in modo creativo e personale e per rappresentare parti di testi narrativi o esperienze vissute.</w:t>
            </w:r>
          </w:p>
          <w:p w14:paraId="7931CDC7" w14:textId="77777777" w:rsidR="005A4BA3" w:rsidRDefault="005A4BA3" w:rsidP="005A4BA3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Rappresentare la figura umana in modo originale.</w:t>
            </w:r>
          </w:p>
          <w:p w14:paraId="06B05551" w14:textId="77777777" w:rsidR="005A4BA3" w:rsidRDefault="005A4BA3" w:rsidP="005A4BA3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Trasformare immagini e materiali scegliendo soluzioni figurative originali.</w:t>
            </w:r>
          </w:p>
          <w:p w14:paraId="35C5B368" w14:textId="77777777" w:rsidR="005A4BA3" w:rsidRDefault="005A4BA3" w:rsidP="005A4BA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720" w:hanging="357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Sperimentare e utilizzare strumenti e tecniche diverse per realizzare manufatti espressivi e originali ( vedi sopra…).</w:t>
            </w:r>
          </w:p>
          <w:p w14:paraId="7C807259" w14:textId="77777777" w:rsidR="005A4BA3" w:rsidRDefault="005A4BA3" w:rsidP="00A75B69">
            <w:pPr>
              <w:pStyle w:val="Paragrafoelenco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AACE" w14:textId="77777777" w:rsidR="005A4BA3" w:rsidRDefault="005A4BA3" w:rsidP="005A4BA3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Guardare con consapevolezza le immagini statiche e in movimento descrivendo verbalmente le emozioni e le impressioni prodotte (dai suoni, dai gesti e dalle espressioni dei personaggi, dalle forme, dalle luci e dai colori e altro…)</w:t>
            </w:r>
          </w:p>
          <w:p w14:paraId="7C387F04" w14:textId="77777777" w:rsidR="005A4BA3" w:rsidRDefault="005A4BA3" w:rsidP="005A4BA3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Riconoscere anche attraverso un approccio operativo linee, colori, forme, volume e la struttura compositiva presente nel linguaggio delle immagini e nelle opere d’arte.</w:t>
            </w:r>
          </w:p>
          <w:p w14:paraId="1E6DC905" w14:textId="77777777" w:rsidR="005A4BA3" w:rsidRDefault="005A4BA3" w:rsidP="005A4BA3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Descrivere un’opera d’arte sia antica che moderna, dando spazio alle proprie sensazioni, emozioni e riflessioni.</w:t>
            </w:r>
          </w:p>
          <w:p w14:paraId="74C5955D" w14:textId="77777777" w:rsidR="005A4BA3" w:rsidRDefault="005A4BA3" w:rsidP="00A75B69">
            <w:pPr>
              <w:pStyle w:val="Standard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4BA3" w14:paraId="50B8D030" w14:textId="77777777" w:rsidTr="00A75B6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DC7D" w14:textId="77777777" w:rsidR="005A4BA3" w:rsidRDefault="005A4BA3" w:rsidP="00A75B69">
            <w:pPr>
              <w:spacing w:after="0"/>
              <w:ind w:left="113" w:right="113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Eventuali adattamenti relativi agli obiettivi curriculari (tempistica </w:t>
            </w:r>
          </w:p>
          <w:p w14:paraId="0D837B7C" w14:textId="77777777" w:rsidR="005A4BA3" w:rsidRDefault="005A4BA3" w:rsidP="00A75B69">
            <w:pPr>
              <w:pStyle w:val="Standard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concentrata ,obiettivi condivisi trasversalmente ecc.)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EFE2" w14:textId="77777777" w:rsidR="005A4BA3" w:rsidRDefault="005A4BA3" w:rsidP="00A75B69">
            <w:pPr>
              <w:pStyle w:val="Standard"/>
            </w:pPr>
          </w:p>
          <w:p w14:paraId="0C136E8C" w14:textId="77777777" w:rsidR="005A4BA3" w:rsidRDefault="005A4BA3" w:rsidP="00A75B6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Realizzare manufatti per esprimersi in modo creativo e personale e per rappresentare parti di testi narrativi o esperienze vissute.</w:t>
            </w:r>
          </w:p>
          <w:p w14:paraId="6084A23C" w14:textId="73E578BE" w:rsidR="005A4BA3" w:rsidRPr="005A4BA3" w:rsidRDefault="005A4BA3" w:rsidP="00A75B69">
            <w:pPr>
              <w:pStyle w:val="Standard"/>
              <w:spacing w:after="0" w:line="240" w:lineRule="auto"/>
              <w:rPr>
                <w:rFonts w:cs="Calibri"/>
                <w:color w:val="FF0000"/>
                <w:sz w:val="24"/>
                <w:szCs w:val="24"/>
                <w:lang w:eastAsia="it-IT"/>
              </w:rPr>
            </w:pPr>
            <w:r w:rsidRPr="005A4BA3">
              <w:rPr>
                <w:rFonts w:cs="Calibri"/>
                <w:color w:val="FF0000"/>
                <w:sz w:val="24"/>
                <w:szCs w:val="24"/>
                <w:lang w:eastAsia="it-IT"/>
              </w:rPr>
              <w:t>(</w:t>
            </w:r>
            <w:r>
              <w:rPr>
                <w:rFonts w:cs="Calibri"/>
                <w:color w:val="FF0000"/>
                <w:sz w:val="24"/>
                <w:szCs w:val="24"/>
                <w:lang w:eastAsia="it-IT"/>
              </w:rPr>
              <w:t>T</w:t>
            </w:r>
            <w:r w:rsidRPr="005A4BA3">
              <w:rPr>
                <w:rFonts w:cs="Calibri"/>
                <w:color w:val="FF0000"/>
                <w:sz w:val="24"/>
                <w:szCs w:val="24"/>
                <w:lang w:eastAsia="it-IT"/>
              </w:rPr>
              <w:t>rasversalità con musica  tecnologia, italiano e religione)</w:t>
            </w:r>
          </w:p>
          <w:p w14:paraId="5B50CC89" w14:textId="77777777" w:rsidR="005A4BA3" w:rsidRDefault="005A4BA3" w:rsidP="00A75B69">
            <w:pPr>
              <w:pStyle w:val="Standard"/>
              <w:spacing w:after="0" w:line="240" w:lineRule="auto"/>
              <w:ind w:left="360"/>
              <w:rPr>
                <w:rFonts w:cs="Calibri"/>
                <w:sz w:val="24"/>
                <w:szCs w:val="24"/>
                <w:lang w:eastAsia="it-IT"/>
              </w:rPr>
            </w:pPr>
          </w:p>
          <w:p w14:paraId="45C37D75" w14:textId="77777777" w:rsidR="005A4BA3" w:rsidRDefault="005A4BA3" w:rsidP="00A75B69">
            <w:pPr>
              <w:pStyle w:val="Standard"/>
              <w:spacing w:after="0" w:line="24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DB99" w14:textId="77777777" w:rsidR="005A4BA3" w:rsidRDefault="005A4BA3" w:rsidP="00A75B69">
            <w:pPr>
              <w:pStyle w:val="Default"/>
              <w:rPr>
                <w:rFonts w:ascii="Calibri" w:hAnsi="Calibri" w:cs="Calibri"/>
                <w:color w:val="00000A"/>
              </w:rPr>
            </w:pPr>
          </w:p>
          <w:p w14:paraId="56E58493" w14:textId="77777777" w:rsidR="005A4BA3" w:rsidRDefault="005A4BA3" w:rsidP="00A75B69">
            <w:pPr>
              <w:pStyle w:val="Defaul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Descrivere un’opera d’arte sia antica che moderna, dando spazio alle proprie sensazioni, emozioni e riflessioni.</w:t>
            </w:r>
          </w:p>
          <w:p w14:paraId="3E1BEF51" w14:textId="6C7BD07E" w:rsidR="005A4BA3" w:rsidRDefault="005A4BA3" w:rsidP="00A75B69">
            <w:pPr>
              <w:pStyle w:val="Default"/>
            </w:pPr>
            <w:r w:rsidRPr="005A4BA3">
              <w:rPr>
                <w:color w:val="FF0000"/>
              </w:rPr>
              <w:t xml:space="preserve"> ( </w:t>
            </w:r>
            <w:r>
              <w:rPr>
                <w:color w:val="FF0000"/>
              </w:rPr>
              <w:t>Trasversalità</w:t>
            </w:r>
            <w:r w:rsidRPr="005A4BA3">
              <w:rPr>
                <w:color w:val="FF0000"/>
              </w:rPr>
              <w:t xml:space="preserve"> con religione)</w:t>
            </w:r>
          </w:p>
        </w:tc>
      </w:tr>
      <w:tr w:rsidR="005A4BA3" w14:paraId="66E0DAEB" w14:textId="77777777" w:rsidTr="00A75B6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B281" w14:textId="77777777" w:rsidR="005A4BA3" w:rsidRDefault="005A4BA3" w:rsidP="00A75B69">
            <w:pPr>
              <w:pStyle w:val="Standard"/>
            </w:pPr>
            <w:r>
              <w:rPr>
                <w:rFonts w:cs="Calibri"/>
                <w:b/>
                <w:sz w:val="20"/>
                <w:szCs w:val="20"/>
              </w:rPr>
              <w:t>Attività  curriculari da incentivare all’aperto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DC5F" w14:textId="77777777" w:rsidR="005A4BA3" w:rsidRDefault="005A4BA3" w:rsidP="00A75B69">
            <w:pPr>
              <w:pStyle w:val="Standard"/>
            </w:pPr>
            <w:r>
              <w:t>Eventuali attività all’esterno.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1CBA" w14:textId="77777777" w:rsidR="005A4BA3" w:rsidRDefault="005A4BA3" w:rsidP="00A75B69">
            <w:pPr>
              <w:pStyle w:val="Standard"/>
            </w:pPr>
            <w:r>
              <w:t xml:space="preserve"> Eventuali attività all’esterno.</w:t>
            </w:r>
          </w:p>
        </w:tc>
      </w:tr>
    </w:tbl>
    <w:p w14:paraId="27E518C7" w14:textId="77777777" w:rsidR="0023441A" w:rsidRDefault="0023441A"/>
    <w:sectPr w:rsidR="0023441A" w:rsidSect="005A4BA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9611E"/>
    <w:multiLevelType w:val="multilevel"/>
    <w:tmpl w:val="1D9C3BCC"/>
    <w:styleLink w:val="WWNum24"/>
    <w:lvl w:ilvl="0">
      <w:numFmt w:val="bullet"/>
      <w:lvlText w:val="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3813685E"/>
    <w:multiLevelType w:val="multilevel"/>
    <w:tmpl w:val="64B25596"/>
    <w:styleLink w:val="WWNum6"/>
    <w:lvl w:ilvl="0">
      <w:numFmt w:val="bullet"/>
      <w:lvlText w:val=""/>
      <w:lvlJc w:val="left"/>
      <w:pPr>
        <w:ind w:left="36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65A1FC3"/>
    <w:multiLevelType w:val="multilevel"/>
    <w:tmpl w:val="78F25874"/>
    <w:styleLink w:val="WWNum9"/>
    <w:lvl w:ilvl="0">
      <w:numFmt w:val="bullet"/>
      <w:lvlText w:val=""/>
      <w:lvlJc w:val="left"/>
      <w:pPr>
        <w:ind w:left="72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B460593"/>
    <w:multiLevelType w:val="multilevel"/>
    <w:tmpl w:val="F10E6D28"/>
    <w:styleLink w:val="WWNum21"/>
    <w:lvl w:ilvl="0">
      <w:numFmt w:val="bullet"/>
      <w:lvlText w:val=""/>
      <w:lvlJc w:val="left"/>
      <w:pPr>
        <w:ind w:left="360" w:hanging="360"/>
      </w:pPr>
      <w:rPr>
        <w:color w:val="00000A"/>
        <w:sz w:val="20"/>
      </w:rPr>
    </w:lvl>
    <w:lvl w:ilvl="1">
      <w:numFmt w:val="bullet"/>
      <w:lvlText w:val=""/>
      <w:lvlJc w:val="left"/>
      <w:pPr>
        <w:ind w:left="1150" w:hanging="360"/>
      </w:pPr>
      <w:rPr>
        <w:sz w:val="20"/>
      </w:rPr>
    </w:lvl>
    <w:lvl w:ilvl="2">
      <w:numFmt w:val="bullet"/>
      <w:lvlText w:val=""/>
      <w:lvlJc w:val="left"/>
      <w:pPr>
        <w:ind w:left="1870" w:hanging="360"/>
      </w:pPr>
    </w:lvl>
    <w:lvl w:ilvl="3">
      <w:numFmt w:val="bullet"/>
      <w:lvlText w:val=""/>
      <w:lvlJc w:val="left"/>
      <w:pPr>
        <w:ind w:left="2590" w:hanging="360"/>
      </w:pPr>
    </w:lvl>
    <w:lvl w:ilvl="4">
      <w:numFmt w:val="bullet"/>
      <w:lvlText w:val="o"/>
      <w:lvlJc w:val="left"/>
      <w:pPr>
        <w:ind w:left="3310" w:hanging="360"/>
      </w:pPr>
    </w:lvl>
    <w:lvl w:ilvl="5">
      <w:numFmt w:val="bullet"/>
      <w:lvlText w:val=""/>
      <w:lvlJc w:val="left"/>
      <w:pPr>
        <w:ind w:left="4030" w:hanging="360"/>
      </w:pPr>
    </w:lvl>
    <w:lvl w:ilvl="6">
      <w:numFmt w:val="bullet"/>
      <w:lvlText w:val=""/>
      <w:lvlJc w:val="left"/>
      <w:pPr>
        <w:ind w:left="4750" w:hanging="360"/>
      </w:pPr>
    </w:lvl>
    <w:lvl w:ilvl="7">
      <w:numFmt w:val="bullet"/>
      <w:lvlText w:val="o"/>
      <w:lvlJc w:val="left"/>
      <w:pPr>
        <w:ind w:left="5470" w:hanging="360"/>
      </w:pPr>
    </w:lvl>
    <w:lvl w:ilvl="8">
      <w:numFmt w:val="bullet"/>
      <w:lvlText w:val=""/>
      <w:lvlJc w:val="left"/>
      <w:pPr>
        <w:ind w:left="6190" w:hanging="360"/>
      </w:pPr>
    </w:lvl>
  </w:abstractNum>
  <w:abstractNum w:abstractNumId="4" w15:restartNumberingAfterBreak="0">
    <w:nsid w:val="4E4C0BC1"/>
    <w:multiLevelType w:val="multilevel"/>
    <w:tmpl w:val="3FEA64C0"/>
    <w:styleLink w:val="WWNum20"/>
    <w:lvl w:ilvl="0">
      <w:numFmt w:val="bullet"/>
      <w:lvlText w:val="→"/>
      <w:lvlJc w:val="left"/>
      <w:pPr>
        <w:ind w:left="360" w:hanging="360"/>
      </w:pPr>
      <w:rPr>
        <w:rFonts w:ascii="Times New Roman" w:hAnsi="Times New Roman"/>
        <w:b w:val="0"/>
        <w:i w:val="0"/>
        <w:sz w:val="18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5A6E72D5"/>
    <w:multiLevelType w:val="multilevel"/>
    <w:tmpl w:val="2CE6F802"/>
    <w:styleLink w:val="WWNum10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714D6746"/>
    <w:multiLevelType w:val="multilevel"/>
    <w:tmpl w:val="6E8A3B46"/>
    <w:styleLink w:val="WWNum18"/>
    <w:lvl w:ilvl="0">
      <w:numFmt w:val="bullet"/>
      <w:lvlText w:val="→"/>
      <w:lvlJc w:val="left"/>
      <w:pPr>
        <w:ind w:left="360" w:hanging="360"/>
      </w:pPr>
      <w:rPr>
        <w:sz w:val="22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47"/>
    <w:rsid w:val="0023441A"/>
    <w:rsid w:val="005A4BA3"/>
    <w:rsid w:val="00F4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50EC"/>
  <w15:chartTrackingRefBased/>
  <w15:docId w15:val="{114A25C5-0E01-4129-A4ED-4338BE55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BA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4BA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Paragrafoelenco">
    <w:name w:val="List Paragraph"/>
    <w:basedOn w:val="Standard"/>
    <w:rsid w:val="005A4BA3"/>
    <w:pPr>
      <w:ind w:left="720"/>
    </w:pPr>
  </w:style>
  <w:style w:type="paragraph" w:styleId="NormaleWeb">
    <w:name w:val="Normal (Web)"/>
    <w:basedOn w:val="Standard"/>
    <w:rsid w:val="005A4BA3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5A4B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5A4BA3"/>
    <w:pPr>
      <w:numPr>
        <w:numId w:val="1"/>
      </w:numPr>
    </w:pPr>
  </w:style>
  <w:style w:type="numbering" w:customStyle="1" w:styleId="WWNum9">
    <w:name w:val="WWNum9"/>
    <w:basedOn w:val="Nessunelenco"/>
    <w:rsid w:val="005A4BA3"/>
    <w:pPr>
      <w:numPr>
        <w:numId w:val="2"/>
      </w:numPr>
    </w:pPr>
  </w:style>
  <w:style w:type="numbering" w:customStyle="1" w:styleId="WWNum10">
    <w:name w:val="WWNum10"/>
    <w:basedOn w:val="Nessunelenco"/>
    <w:rsid w:val="005A4BA3"/>
    <w:pPr>
      <w:numPr>
        <w:numId w:val="3"/>
      </w:numPr>
    </w:pPr>
  </w:style>
  <w:style w:type="numbering" w:customStyle="1" w:styleId="WWNum18">
    <w:name w:val="WWNum18"/>
    <w:basedOn w:val="Nessunelenco"/>
    <w:rsid w:val="005A4BA3"/>
    <w:pPr>
      <w:numPr>
        <w:numId w:val="4"/>
      </w:numPr>
    </w:pPr>
  </w:style>
  <w:style w:type="numbering" w:customStyle="1" w:styleId="WWNum20">
    <w:name w:val="WWNum20"/>
    <w:basedOn w:val="Nessunelenco"/>
    <w:rsid w:val="005A4BA3"/>
    <w:pPr>
      <w:numPr>
        <w:numId w:val="5"/>
      </w:numPr>
    </w:pPr>
  </w:style>
  <w:style w:type="numbering" w:customStyle="1" w:styleId="WWNum21">
    <w:name w:val="WWNum21"/>
    <w:basedOn w:val="Nessunelenco"/>
    <w:rsid w:val="005A4BA3"/>
    <w:pPr>
      <w:numPr>
        <w:numId w:val="6"/>
      </w:numPr>
    </w:pPr>
  </w:style>
  <w:style w:type="numbering" w:customStyle="1" w:styleId="WWNum24">
    <w:name w:val="WWNum24"/>
    <w:basedOn w:val="Nessunelenco"/>
    <w:rsid w:val="005A4BA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Visini</dc:creator>
  <cp:keywords/>
  <dc:description/>
  <cp:lastModifiedBy>Sergio Visini</cp:lastModifiedBy>
  <cp:revision>2</cp:revision>
  <dcterms:created xsi:type="dcterms:W3CDTF">2020-06-19T13:25:00Z</dcterms:created>
  <dcterms:modified xsi:type="dcterms:W3CDTF">2020-06-19T13:27:00Z</dcterms:modified>
</cp:coreProperties>
</file>